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77777777"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 and Gender Diversity Panel</w:t>
      </w:r>
    </w:p>
    <w:p w14:paraId="667F9663" w14:textId="2DD3B585" w:rsidR="006B5482" w:rsidRPr="003541A9" w:rsidRDefault="00CF571F" w:rsidP="006B5482">
      <w:pPr>
        <w:pStyle w:val="NoSpacing"/>
        <w:jc w:val="center"/>
        <w:rPr>
          <w:rFonts w:asciiTheme="majorHAnsi" w:hAnsiTheme="majorHAnsi" w:cstheme="majorHAnsi"/>
        </w:rPr>
      </w:pPr>
      <w:r>
        <w:rPr>
          <w:rFonts w:asciiTheme="majorHAnsi" w:hAnsiTheme="majorHAnsi" w:cstheme="majorHAnsi"/>
        </w:rPr>
        <w:t>A</w:t>
      </w:r>
      <w:r w:rsidR="00B359E1">
        <w:rPr>
          <w:rFonts w:asciiTheme="majorHAnsi" w:hAnsiTheme="majorHAnsi" w:cstheme="majorHAnsi"/>
        </w:rPr>
        <w:t xml:space="preserve">pproved </w:t>
      </w:r>
      <w:r w:rsidR="006B5482" w:rsidRPr="003541A9">
        <w:rPr>
          <w:rFonts w:asciiTheme="majorHAnsi" w:hAnsiTheme="majorHAnsi" w:cstheme="majorHAnsi"/>
        </w:rPr>
        <w:t>Minutes</w:t>
      </w:r>
    </w:p>
    <w:p w14:paraId="47B94794" w14:textId="6FE37FE8"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Pr>
          <w:rFonts w:asciiTheme="majorHAnsi" w:hAnsiTheme="majorHAnsi" w:cstheme="majorHAnsi"/>
        </w:rPr>
        <w:t>January 26</w:t>
      </w:r>
      <w:r w:rsidR="003541A9" w:rsidRPr="003541A9">
        <w:rPr>
          <w:rFonts w:asciiTheme="majorHAnsi" w:hAnsiTheme="majorHAnsi" w:cstheme="majorHAnsi"/>
          <w:vertAlign w:val="superscript"/>
        </w:rPr>
        <w:t>th</w:t>
      </w:r>
      <w:r w:rsidR="006B5482" w:rsidRPr="003541A9">
        <w:rPr>
          <w:rFonts w:asciiTheme="majorHAnsi" w:hAnsiTheme="majorHAnsi" w:cstheme="majorHAnsi"/>
        </w:rPr>
        <w:t xml:space="preserve">, </w:t>
      </w:r>
      <w:proofErr w:type="gramStart"/>
      <w:r w:rsidR="006B5482" w:rsidRPr="003541A9">
        <w:rPr>
          <w:rFonts w:asciiTheme="majorHAnsi" w:hAnsiTheme="majorHAnsi" w:cstheme="majorHAnsi"/>
        </w:rPr>
        <w:t>202</w:t>
      </w:r>
      <w:r>
        <w:rPr>
          <w:rFonts w:asciiTheme="majorHAnsi" w:hAnsiTheme="majorHAnsi" w:cstheme="majorHAnsi"/>
        </w:rPr>
        <w:t>2</w:t>
      </w:r>
      <w:proofErr w:type="gram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1FBAA05A"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112CD4">
        <w:rPr>
          <w:rFonts w:asciiTheme="majorHAnsi" w:hAnsiTheme="majorHAnsi" w:cstheme="majorHAnsi"/>
        </w:rPr>
        <w:t xml:space="preserve">Abrams, Fletcher, Hilty, Ponce, Price-Spratlen, </w:t>
      </w:r>
      <w:r w:rsidR="009453E2">
        <w:rPr>
          <w:rFonts w:asciiTheme="majorHAnsi" w:hAnsiTheme="majorHAnsi" w:cstheme="majorHAnsi"/>
        </w:rPr>
        <w:t>Steele</w:t>
      </w:r>
      <w:r w:rsidR="00112CD4">
        <w:rPr>
          <w:rFonts w:asciiTheme="majorHAnsi" w:hAnsiTheme="majorHAnsi" w:cstheme="majorHAnsi"/>
        </w:rPr>
        <w:t>, Vankeerbergen</w:t>
      </w:r>
    </w:p>
    <w:p w14:paraId="7ADC8C87" w14:textId="77777777"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388158AA" w14:textId="4BA72710"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Approval of 12-14-21 minutes</w:t>
      </w:r>
    </w:p>
    <w:p w14:paraId="66927BF5" w14:textId="46B8AC0E" w:rsidR="00112CD4" w:rsidRDefault="00112CD4" w:rsidP="00112CD4">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Postponed until next meeting</w:t>
      </w:r>
    </w:p>
    <w:p w14:paraId="35AD81BC" w14:textId="72BAA4B6" w:rsidR="00112CD4" w:rsidRDefault="00112CD4" w:rsidP="00112CD4">
      <w:pPr>
        <w:pStyle w:val="ListParagraph"/>
        <w:numPr>
          <w:ilvl w:val="0"/>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Discussion of </w:t>
      </w:r>
      <w:r w:rsidR="00F44806">
        <w:rPr>
          <w:rFonts w:asciiTheme="majorHAnsi" w:eastAsia="Times New Roman" w:hAnsiTheme="majorHAnsi" w:cstheme="majorHAnsi"/>
          <w:color w:val="000000"/>
          <w:lang w:val="en-US"/>
        </w:rPr>
        <w:t>guidelines</w:t>
      </w:r>
      <w:r>
        <w:rPr>
          <w:rFonts w:asciiTheme="majorHAnsi" w:eastAsia="Times New Roman" w:hAnsiTheme="majorHAnsi" w:cstheme="majorHAnsi"/>
          <w:color w:val="000000"/>
          <w:lang w:val="en-US"/>
        </w:rPr>
        <w:t xml:space="preserve"> </w:t>
      </w:r>
      <w:r w:rsidR="005513C3">
        <w:rPr>
          <w:rFonts w:asciiTheme="majorHAnsi" w:eastAsia="Times New Roman" w:hAnsiTheme="majorHAnsi" w:cstheme="majorHAnsi"/>
          <w:color w:val="000000"/>
          <w:lang w:val="en-US"/>
        </w:rPr>
        <w:t>presented by R. Fletcher</w:t>
      </w:r>
    </w:p>
    <w:p w14:paraId="6A2B7989" w14:textId="7B92FDDC" w:rsidR="00310C70" w:rsidRDefault="00310C70" w:rsidP="00310C70">
      <w:pPr>
        <w:pStyle w:val="ListParagraph"/>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Prof. Fletcher presented to the panel a set of guidelines that c</w:t>
      </w:r>
      <w:r w:rsidR="00F44806">
        <w:rPr>
          <w:rFonts w:asciiTheme="majorHAnsi" w:eastAsia="Times New Roman" w:hAnsiTheme="majorHAnsi" w:cstheme="majorHAnsi"/>
          <w:color w:val="000000"/>
          <w:lang w:val="en-US"/>
        </w:rPr>
        <w:t>an</w:t>
      </w:r>
      <w:r>
        <w:rPr>
          <w:rFonts w:asciiTheme="majorHAnsi" w:eastAsia="Times New Roman" w:hAnsiTheme="majorHAnsi" w:cstheme="majorHAnsi"/>
          <w:color w:val="000000"/>
          <w:lang w:val="en-US"/>
        </w:rPr>
        <w:t xml:space="preserve"> be shared with departments and faculty members looking to create a course approved for this GE category.</w:t>
      </w:r>
      <w:r w:rsidR="00F44806">
        <w:rPr>
          <w:rFonts w:asciiTheme="majorHAnsi" w:eastAsia="Times New Roman" w:hAnsiTheme="majorHAnsi" w:cstheme="majorHAnsi"/>
          <w:color w:val="000000"/>
          <w:lang w:val="en-US"/>
        </w:rPr>
        <w:t xml:space="preserve">  The guidelines outline specific attributes that the committee values when considering whether a course meets the goals and ELOs of the category.</w:t>
      </w:r>
    </w:p>
    <w:p w14:paraId="538424BB" w14:textId="70FE6BD3" w:rsidR="005513C3" w:rsidRDefault="00310C70" w:rsidP="00112CD4">
      <w:pPr>
        <w:pStyle w:val="ListParagraph"/>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committee discussed and approved of the guidelines, asking that two additional items be incorporated:</w:t>
      </w:r>
    </w:p>
    <w:p w14:paraId="6B7B6F77" w14:textId="529A8011" w:rsidR="00310C70" w:rsidRDefault="00310C70" w:rsidP="00310C70">
      <w:pPr>
        <w:pStyle w:val="ListParagraph"/>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 short introductory </w:t>
      </w:r>
      <w:r w:rsidR="00FA5A65">
        <w:rPr>
          <w:rFonts w:asciiTheme="majorHAnsi" w:eastAsia="Times New Roman" w:hAnsiTheme="majorHAnsi" w:cstheme="majorHAnsi"/>
          <w:color w:val="000000"/>
          <w:lang w:val="en-US"/>
        </w:rPr>
        <w:t>explanation</w:t>
      </w:r>
      <w:r>
        <w:rPr>
          <w:rFonts w:asciiTheme="majorHAnsi" w:eastAsia="Times New Roman" w:hAnsiTheme="majorHAnsi" w:cstheme="majorHAnsi"/>
          <w:color w:val="000000"/>
          <w:lang w:val="en-US"/>
        </w:rPr>
        <w:t xml:space="preserve"> </w:t>
      </w:r>
      <w:r w:rsidR="00FA5A65">
        <w:rPr>
          <w:rFonts w:asciiTheme="majorHAnsi" w:eastAsia="Times New Roman" w:hAnsiTheme="majorHAnsi" w:cstheme="majorHAnsi"/>
          <w:color w:val="000000"/>
          <w:lang w:val="en-US"/>
        </w:rPr>
        <w:t>noting</w:t>
      </w:r>
      <w:r>
        <w:rPr>
          <w:rFonts w:asciiTheme="majorHAnsi" w:eastAsia="Times New Roman" w:hAnsiTheme="majorHAnsi" w:cstheme="majorHAnsi"/>
          <w:color w:val="000000"/>
          <w:lang w:val="en-US"/>
        </w:rPr>
        <w:t xml:space="preserve"> that th</w:t>
      </w:r>
      <w:r w:rsidR="00FA5A65">
        <w:rPr>
          <w:rFonts w:asciiTheme="majorHAnsi" w:eastAsia="Times New Roman" w:hAnsiTheme="majorHAnsi" w:cstheme="majorHAnsi"/>
          <w:color w:val="000000"/>
          <w:lang w:val="en-US"/>
        </w:rPr>
        <w:t>e</w:t>
      </w:r>
      <w:r>
        <w:rPr>
          <w:rFonts w:asciiTheme="majorHAnsi" w:eastAsia="Times New Roman" w:hAnsiTheme="majorHAnsi" w:cstheme="majorHAnsi"/>
          <w:color w:val="000000"/>
          <w:lang w:val="en-US"/>
        </w:rPr>
        <w:t xml:space="preserve"> statement comes from the committee, not from any one individual</w:t>
      </w:r>
    </w:p>
    <w:p w14:paraId="2419DFF1" w14:textId="04F9DB37" w:rsidR="00310C70" w:rsidRPr="00112CD4" w:rsidRDefault="00310C70" w:rsidP="00310C70">
      <w:pPr>
        <w:pStyle w:val="ListParagraph"/>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An additional guideline </w:t>
      </w:r>
      <w:r w:rsidR="00F44806">
        <w:rPr>
          <w:rFonts w:asciiTheme="majorHAnsi" w:eastAsia="Times New Roman" w:hAnsiTheme="majorHAnsi" w:cstheme="majorHAnsi"/>
          <w:color w:val="000000"/>
          <w:lang w:val="en-US"/>
        </w:rPr>
        <w:t>expressing</w:t>
      </w:r>
      <w:r>
        <w:rPr>
          <w:rFonts w:asciiTheme="majorHAnsi" w:eastAsia="Times New Roman" w:hAnsiTheme="majorHAnsi" w:cstheme="majorHAnsi"/>
          <w:color w:val="000000"/>
          <w:lang w:val="en-US"/>
        </w:rPr>
        <w:t xml:space="preserve"> that strong course proposals indicate (via title, course goals, etc.) that REGD issues will remain the foundation of all iterations of the course.</w:t>
      </w:r>
    </w:p>
    <w:p w14:paraId="553352A4" w14:textId="7CFF32DF"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Hebrew 3704 and Jewish Studies 3704 (existing cross-listed courses with GE Literature and GE Diversity-Global Studies; will be new GE Foundation: LVPA; requesting new GE Foundation: REGD)</w:t>
      </w:r>
    </w:p>
    <w:p w14:paraId="654FA266" w14:textId="2CABCB2D" w:rsidR="00FA5A65" w:rsidRDefault="00FA5A65" w:rsidP="00FA5A65">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evaluated the revised course as presented by the department.  While they felt that the first contingency had been met, they asked that the department provide further revision in the following areas:</w:t>
      </w:r>
    </w:p>
    <w:p w14:paraId="0FF6F6EE" w14:textId="044A1E89" w:rsidR="00FA5A65" w:rsidRDefault="00FA5A65" w:rsidP="00FA5A65">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While the Panel found that the representations of </w:t>
      </w:r>
      <w:r w:rsidR="00FB7011">
        <w:rPr>
          <w:rFonts w:asciiTheme="majorHAnsi" w:eastAsia="Times New Roman" w:hAnsiTheme="majorHAnsi" w:cstheme="majorHAnsi"/>
          <w:color w:val="000000"/>
          <w:lang w:val="en-US"/>
        </w:rPr>
        <w:t>gender from week to week were good and thoughtfully presented, they still have concerns about the lack of ethnic diversity in the syllabus and the handling of sensitive racial topics.</w:t>
      </w:r>
    </w:p>
    <w:p w14:paraId="6E694150" w14:textId="66B07267" w:rsidR="00FB7011" w:rsidRDefault="00FB7011" w:rsidP="00FA5A65">
      <w:pPr>
        <w:numPr>
          <w:ilvl w:val="2"/>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appreciated the </w:t>
      </w:r>
      <w:r w:rsidR="002455F5">
        <w:rPr>
          <w:rFonts w:asciiTheme="majorHAnsi" w:eastAsia="Times New Roman" w:hAnsiTheme="majorHAnsi" w:cstheme="majorHAnsi"/>
          <w:color w:val="000000"/>
          <w:lang w:val="en-US"/>
        </w:rPr>
        <w:t>additional information provided in the Supplementary Materials, but they would like to see the discussion topics incorporated into the syllabus so that students understand the focus of the class.</w:t>
      </w:r>
    </w:p>
    <w:p w14:paraId="2CF63219" w14:textId="06BA5BCB"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Slavic 2995.99 and Comparative Studies 2995 (new cross-listed courses approved for 100% DL; requesting new GE Foundation: REGD)</w:t>
      </w:r>
    </w:p>
    <w:p w14:paraId="366036D7" w14:textId="0935DB8B" w:rsidR="002455F5" w:rsidRDefault="00DC7CB7" w:rsidP="002455F5">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w:t>
      </w:r>
      <w:r w:rsidR="002455F5">
        <w:rPr>
          <w:rFonts w:asciiTheme="majorHAnsi" w:eastAsia="Times New Roman" w:hAnsiTheme="majorHAnsi" w:cstheme="majorHAnsi"/>
          <w:color w:val="000000"/>
          <w:lang w:val="en-US"/>
        </w:rPr>
        <w:t>The Panel found t</w:t>
      </w:r>
      <w:r w:rsidR="00682272">
        <w:rPr>
          <w:rFonts w:asciiTheme="majorHAnsi" w:eastAsia="Times New Roman" w:hAnsiTheme="majorHAnsi" w:cstheme="majorHAnsi"/>
          <w:color w:val="000000"/>
          <w:lang w:val="en-US"/>
        </w:rPr>
        <w:t>his to be an excellent course</w:t>
      </w:r>
      <w:r w:rsidR="00221560">
        <w:rPr>
          <w:rFonts w:asciiTheme="majorHAnsi" w:eastAsia="Times New Roman" w:hAnsiTheme="majorHAnsi" w:cstheme="majorHAnsi"/>
          <w:color w:val="000000"/>
          <w:lang w:val="en-US"/>
        </w:rPr>
        <w:t>.</w:t>
      </w:r>
      <w:r w:rsidR="00682272">
        <w:rPr>
          <w:rFonts w:asciiTheme="majorHAnsi" w:eastAsia="Times New Roman" w:hAnsiTheme="majorHAnsi" w:cstheme="majorHAnsi"/>
          <w:color w:val="000000"/>
          <w:lang w:val="en-US"/>
        </w:rPr>
        <w:t xml:space="preserve"> </w:t>
      </w:r>
      <w:r w:rsidR="00221560">
        <w:rPr>
          <w:rFonts w:asciiTheme="majorHAnsi" w:eastAsia="Times New Roman" w:hAnsiTheme="majorHAnsi" w:cstheme="majorHAnsi"/>
          <w:color w:val="000000"/>
          <w:lang w:val="en-US"/>
        </w:rPr>
        <w:t>T</w:t>
      </w:r>
      <w:r w:rsidR="00682272">
        <w:rPr>
          <w:rFonts w:asciiTheme="majorHAnsi" w:eastAsia="Times New Roman" w:hAnsiTheme="majorHAnsi" w:cstheme="majorHAnsi"/>
          <w:color w:val="000000"/>
          <w:lang w:val="en-US"/>
        </w:rPr>
        <w:t>hey especially appreciated the attention to black socialism and feminism and Muslim identity, the exploration of Russia as an escape from American racism, and the deep historical lens that draws connections with recent history.</w:t>
      </w:r>
    </w:p>
    <w:p w14:paraId="389A6220" w14:textId="005B8FAC" w:rsidR="00DC7CB7" w:rsidRDefault="00DC7CB7" w:rsidP="002455F5">
      <w:pPr>
        <w:numPr>
          <w:ilvl w:val="1"/>
          <w:numId w:val="19"/>
        </w:numPr>
        <w:spacing w:line="240" w:lineRule="auto"/>
        <w:rPr>
          <w:rFonts w:asciiTheme="majorHAnsi" w:eastAsia="Times New Roman" w:hAnsiTheme="majorHAnsi" w:cstheme="majorHAnsi"/>
          <w:color w:val="000000"/>
          <w:lang w:val="en-US"/>
        </w:rPr>
      </w:pPr>
      <w:r w:rsidRPr="00421F3B">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The Panel recommends that the department</w:t>
      </w:r>
      <w:r w:rsidR="00F44806">
        <w:rPr>
          <w:rFonts w:asciiTheme="majorHAnsi" w:eastAsia="Times New Roman" w:hAnsiTheme="majorHAnsi" w:cstheme="majorHAnsi"/>
          <w:color w:val="000000"/>
          <w:lang w:val="en-US"/>
        </w:rPr>
        <w:t>s</w:t>
      </w:r>
      <w:r>
        <w:rPr>
          <w:rFonts w:asciiTheme="majorHAnsi" w:eastAsia="Times New Roman" w:hAnsiTheme="majorHAnsi" w:cstheme="majorHAnsi"/>
          <w:color w:val="000000"/>
          <w:lang w:val="en-US"/>
        </w:rPr>
        <w:t xml:space="preserve"> consider the inclusion of more material surrounding gender, especially issues of masculinity.</w:t>
      </w:r>
    </w:p>
    <w:p w14:paraId="415019EC" w14:textId="53A35FEC" w:rsidR="00DC7CB7" w:rsidRDefault="00DC7CB7" w:rsidP="002455F5">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Recommendation: The Panel suggests that the department</w:t>
      </w:r>
      <w:r w:rsidR="00F44806">
        <w:rPr>
          <w:rFonts w:asciiTheme="majorHAnsi" w:eastAsia="Times New Roman" w:hAnsiTheme="majorHAnsi" w:cstheme="majorHAnsi"/>
          <w:color w:val="000000"/>
          <w:lang w:val="en-US"/>
        </w:rPr>
        <w:t>s</w:t>
      </w:r>
      <w:r w:rsidR="00221560">
        <w:rPr>
          <w:rFonts w:asciiTheme="majorHAnsi" w:eastAsia="Times New Roman" w:hAnsiTheme="majorHAnsi" w:cstheme="majorHAnsi"/>
          <w:color w:val="000000"/>
          <w:lang w:val="en-US"/>
        </w:rPr>
        <w:t xml:space="preserve"> re-order the syllabus to</w:t>
      </w:r>
      <w:r>
        <w:rPr>
          <w:rFonts w:asciiTheme="majorHAnsi" w:eastAsia="Times New Roman" w:hAnsiTheme="majorHAnsi" w:cstheme="majorHAnsi"/>
          <w:color w:val="000000"/>
          <w:lang w:val="en-US"/>
        </w:rPr>
        <w:t xml:space="preserve"> </w:t>
      </w:r>
      <w:r w:rsidR="00221560">
        <w:rPr>
          <w:rFonts w:asciiTheme="majorHAnsi" w:eastAsia="Times New Roman" w:hAnsiTheme="majorHAnsi" w:cstheme="majorHAnsi"/>
          <w:color w:val="000000"/>
          <w:lang w:val="en-US"/>
        </w:rPr>
        <w:t xml:space="preserve">list the GE Goals and ELOs first and the course goals second, so that students can see how the course goals </w:t>
      </w:r>
      <w:proofErr w:type="gramStart"/>
      <w:r w:rsidR="00421F3B">
        <w:rPr>
          <w:rFonts w:asciiTheme="majorHAnsi" w:eastAsia="Times New Roman" w:hAnsiTheme="majorHAnsi" w:cstheme="majorHAnsi"/>
          <w:color w:val="000000"/>
          <w:lang w:val="en-US"/>
        </w:rPr>
        <w:t>refer</w:t>
      </w:r>
      <w:r w:rsidR="00221560">
        <w:rPr>
          <w:rFonts w:asciiTheme="majorHAnsi" w:eastAsia="Times New Roman" w:hAnsiTheme="majorHAnsi" w:cstheme="majorHAnsi"/>
          <w:color w:val="000000"/>
          <w:lang w:val="en-US"/>
        </w:rPr>
        <w:t xml:space="preserve"> </w:t>
      </w:r>
      <w:r w:rsidR="00421F3B">
        <w:rPr>
          <w:rFonts w:asciiTheme="majorHAnsi" w:eastAsia="Times New Roman" w:hAnsiTheme="majorHAnsi" w:cstheme="majorHAnsi"/>
          <w:color w:val="000000"/>
          <w:lang w:val="en-US"/>
        </w:rPr>
        <w:t>back</w:t>
      </w:r>
      <w:proofErr w:type="gramEnd"/>
      <w:r w:rsidR="00421F3B">
        <w:rPr>
          <w:rFonts w:asciiTheme="majorHAnsi" w:eastAsia="Times New Roman" w:hAnsiTheme="majorHAnsi" w:cstheme="majorHAnsi"/>
          <w:color w:val="000000"/>
          <w:lang w:val="en-US"/>
        </w:rPr>
        <w:t xml:space="preserve"> </w:t>
      </w:r>
      <w:r w:rsidR="00221560">
        <w:rPr>
          <w:rFonts w:asciiTheme="majorHAnsi" w:eastAsia="Times New Roman" w:hAnsiTheme="majorHAnsi" w:cstheme="majorHAnsi"/>
          <w:color w:val="000000"/>
          <w:lang w:val="en-US"/>
        </w:rPr>
        <w:t>to the GE Goals and ELOs</w:t>
      </w:r>
    </w:p>
    <w:p w14:paraId="3031E75B" w14:textId="227082C5" w:rsidR="00421F3B" w:rsidRPr="00421F3B" w:rsidRDefault="00421F3B" w:rsidP="00421F3B">
      <w:pPr>
        <w:pStyle w:val="ListParagraph"/>
        <w:numPr>
          <w:ilvl w:val="1"/>
          <w:numId w:val="19"/>
        </w:numPr>
        <w:rPr>
          <w:rFonts w:asciiTheme="majorHAnsi" w:eastAsia="Times New Roman" w:hAnsiTheme="majorHAnsi" w:cstheme="majorHAnsi"/>
          <w:color w:val="000000"/>
          <w:lang w:val="en-US"/>
        </w:rPr>
      </w:pPr>
      <w:r w:rsidRPr="00421F3B">
        <w:rPr>
          <w:rFonts w:asciiTheme="majorHAnsi" w:eastAsia="Times New Roman" w:hAnsiTheme="majorHAnsi" w:cstheme="majorHAnsi"/>
          <w:i/>
          <w:iCs/>
          <w:color w:val="000000"/>
          <w:lang w:val="en-US"/>
        </w:rPr>
        <w:lastRenderedPageBreak/>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5"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18575FEF" w14:textId="670210A7" w:rsidR="00097FEB" w:rsidRDefault="00221560" w:rsidP="005E4B50">
      <w:pPr>
        <w:numPr>
          <w:ilvl w:val="1"/>
          <w:numId w:val="19"/>
        </w:numPr>
        <w:spacing w:line="240" w:lineRule="auto"/>
        <w:rPr>
          <w:rFonts w:asciiTheme="majorHAnsi" w:eastAsia="Times New Roman" w:hAnsiTheme="majorHAnsi" w:cstheme="majorHAnsi"/>
          <w:color w:val="000000"/>
          <w:lang w:val="en-US"/>
        </w:rPr>
      </w:pPr>
      <w:r w:rsidRPr="00421F3B">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The Panel notes that the course number on the syllabus (Pg. 1) says “</w:t>
      </w:r>
      <w:r w:rsidRPr="00221560">
        <w:rPr>
          <w:rFonts w:asciiTheme="majorHAnsi" w:eastAsia="Times New Roman" w:hAnsiTheme="majorHAnsi" w:cstheme="majorHAnsi"/>
          <w:color w:val="000000"/>
          <w:lang w:val="en-US"/>
        </w:rPr>
        <w:t>SLAVIC/COMPSTD 2995.99</w:t>
      </w:r>
      <w:r>
        <w:rPr>
          <w:rFonts w:asciiTheme="majorHAnsi" w:eastAsia="Times New Roman" w:hAnsiTheme="majorHAnsi" w:cstheme="majorHAnsi"/>
          <w:color w:val="000000"/>
          <w:lang w:val="en-US"/>
        </w:rPr>
        <w:t>”; they recommend changing this to read “</w:t>
      </w:r>
      <w:r w:rsidRPr="00221560">
        <w:rPr>
          <w:rFonts w:asciiTheme="majorHAnsi" w:eastAsia="Times New Roman" w:hAnsiTheme="majorHAnsi" w:cstheme="majorHAnsi"/>
          <w:color w:val="000000"/>
          <w:lang w:val="en-US"/>
        </w:rPr>
        <w:t>SLAVIC</w:t>
      </w:r>
      <w:r>
        <w:rPr>
          <w:rFonts w:asciiTheme="majorHAnsi" w:eastAsia="Times New Roman" w:hAnsiTheme="majorHAnsi" w:cstheme="majorHAnsi"/>
          <w:color w:val="000000"/>
          <w:lang w:val="en-US"/>
        </w:rPr>
        <w:t xml:space="preserve"> 2995.99</w:t>
      </w:r>
      <w:r w:rsidRPr="00221560">
        <w:rPr>
          <w:rFonts w:asciiTheme="majorHAnsi" w:eastAsia="Times New Roman" w:hAnsiTheme="majorHAnsi" w:cstheme="majorHAnsi"/>
          <w:color w:val="000000"/>
          <w:lang w:val="en-US"/>
        </w:rPr>
        <w:t>/COMPSTD 299</w:t>
      </w:r>
      <w:r>
        <w:rPr>
          <w:rFonts w:asciiTheme="majorHAnsi" w:eastAsia="Times New Roman" w:hAnsiTheme="majorHAnsi" w:cstheme="majorHAnsi"/>
          <w:color w:val="000000"/>
          <w:lang w:val="en-US"/>
        </w:rPr>
        <w:t>5 to accurately reflect the course numbers in the two departments.</w:t>
      </w:r>
    </w:p>
    <w:p w14:paraId="2DA3860A" w14:textId="1A87BE40" w:rsidR="00097FEB" w:rsidRPr="00221560" w:rsidRDefault="00097FEB" w:rsidP="005E4B50">
      <w:pPr>
        <w:numPr>
          <w:ilvl w:val="1"/>
          <w:numId w:val="19"/>
        </w:numPr>
        <w:spacing w:line="240" w:lineRule="auto"/>
        <w:rPr>
          <w:rFonts w:asciiTheme="majorHAnsi" w:eastAsia="Times New Roman" w:hAnsiTheme="majorHAnsi" w:cstheme="majorHAnsi"/>
          <w:i/>
          <w:iCs/>
          <w:color w:val="000000"/>
          <w:lang w:val="en-US"/>
        </w:rPr>
      </w:pPr>
      <w:r>
        <w:rPr>
          <w:rFonts w:asciiTheme="majorHAnsi" w:eastAsia="Times New Roman" w:hAnsiTheme="majorHAnsi" w:cstheme="majorHAnsi"/>
          <w:color w:val="000000"/>
          <w:lang w:val="en-US"/>
        </w:rPr>
        <w:t xml:space="preserve">Ponce, Abrams; unanimously approved with </w:t>
      </w:r>
      <w:r w:rsidR="00421F3B">
        <w:rPr>
          <w:rFonts w:asciiTheme="majorHAnsi" w:eastAsia="Times New Roman" w:hAnsiTheme="majorHAnsi" w:cstheme="majorHAnsi"/>
          <w:i/>
          <w:iCs/>
          <w:color w:val="000000"/>
          <w:lang w:val="en-US"/>
        </w:rPr>
        <w:t>4</w:t>
      </w:r>
      <w:r w:rsidR="00221560">
        <w:rPr>
          <w:rFonts w:asciiTheme="majorHAnsi" w:eastAsia="Times New Roman" w:hAnsiTheme="majorHAnsi" w:cstheme="majorHAnsi"/>
          <w:i/>
          <w:iCs/>
          <w:color w:val="000000"/>
          <w:lang w:val="en-US"/>
        </w:rPr>
        <w:t xml:space="preserve"> recommendations </w:t>
      </w:r>
      <w:r w:rsidR="00221560">
        <w:rPr>
          <w:rFonts w:asciiTheme="majorHAnsi" w:eastAsia="Times New Roman" w:hAnsiTheme="majorHAnsi" w:cstheme="majorHAnsi"/>
          <w:color w:val="000000"/>
          <w:lang w:val="en-US"/>
        </w:rPr>
        <w:t>(in italics above) and one comment</w:t>
      </w:r>
    </w:p>
    <w:p w14:paraId="7BECBEB9" w14:textId="2C3D2A4B"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 xml:space="preserve">History of Art 3010 (new course that is the non-H version of existing </w:t>
      </w:r>
      <w:proofErr w:type="spellStart"/>
      <w:r w:rsidRPr="000541C4">
        <w:rPr>
          <w:rFonts w:asciiTheme="majorHAnsi" w:eastAsia="Times New Roman" w:hAnsiTheme="majorHAnsi" w:cstheme="majorHAnsi"/>
          <w:color w:val="000000"/>
          <w:lang w:val="en-US"/>
        </w:rPr>
        <w:t>HoA</w:t>
      </w:r>
      <w:proofErr w:type="spellEnd"/>
      <w:r w:rsidRPr="000541C4">
        <w:rPr>
          <w:rFonts w:asciiTheme="majorHAnsi" w:eastAsia="Times New Roman" w:hAnsiTheme="majorHAnsi" w:cstheme="majorHAnsi"/>
          <w:color w:val="000000"/>
          <w:lang w:val="en-US"/>
        </w:rPr>
        <w:t xml:space="preserve"> 3010H with GE VPA &amp; will be new GE Foundation: LVPA; requesting new GE Foundation: REGD)</w:t>
      </w:r>
    </w:p>
    <w:p w14:paraId="418C386B" w14:textId="53733BB6" w:rsidR="00421F3B" w:rsidRDefault="00421F3B" w:rsidP="00421F3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The Panel suggests that the department bring more of the specific ELO information from the GE submission form into the syllabus, so that students</w:t>
      </w:r>
      <w:r w:rsidR="0064456D">
        <w:rPr>
          <w:rFonts w:asciiTheme="majorHAnsi" w:eastAsia="Times New Roman" w:hAnsiTheme="majorHAnsi" w:cstheme="majorHAnsi"/>
          <w:color w:val="000000"/>
          <w:lang w:val="en-US"/>
        </w:rPr>
        <w:t xml:space="preserve"> see REGD issues as the primary focus of the course.</w:t>
      </w:r>
    </w:p>
    <w:p w14:paraId="080E1AC0" w14:textId="5D688A6F" w:rsidR="00097FEB" w:rsidRDefault="0064456D" w:rsidP="00097FE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6"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73AFF04E" w14:textId="4C71260E" w:rsidR="00E34D6C" w:rsidRDefault="00E34D6C" w:rsidP="00097FE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Abrams, Price-Spratlen; unanimously approved</w:t>
      </w:r>
      <w:r w:rsidR="0064456D">
        <w:rPr>
          <w:rFonts w:asciiTheme="majorHAnsi" w:eastAsia="Times New Roman" w:hAnsiTheme="majorHAnsi" w:cstheme="majorHAnsi"/>
          <w:color w:val="000000"/>
          <w:lang w:val="en-US"/>
        </w:rPr>
        <w:t xml:space="preserve"> with </w:t>
      </w:r>
      <w:r w:rsidR="0064456D">
        <w:rPr>
          <w:rFonts w:asciiTheme="majorHAnsi" w:eastAsia="Times New Roman" w:hAnsiTheme="majorHAnsi" w:cstheme="majorHAnsi"/>
          <w:i/>
          <w:iCs/>
          <w:color w:val="000000"/>
          <w:lang w:val="en-US"/>
        </w:rPr>
        <w:t>2</w:t>
      </w:r>
      <w:r w:rsidR="001B17CB">
        <w:rPr>
          <w:rFonts w:asciiTheme="majorHAnsi" w:eastAsia="Times New Roman" w:hAnsiTheme="majorHAnsi" w:cstheme="majorHAnsi"/>
          <w:i/>
          <w:iCs/>
          <w:color w:val="000000"/>
          <w:lang w:val="en-US"/>
        </w:rPr>
        <w:t xml:space="preserve"> recommendations</w:t>
      </w:r>
      <w:r w:rsidR="005677F8">
        <w:rPr>
          <w:rFonts w:asciiTheme="majorHAnsi" w:eastAsia="Times New Roman" w:hAnsiTheme="majorHAnsi" w:cstheme="majorHAnsi"/>
          <w:i/>
          <w:iCs/>
          <w:color w:val="000000"/>
          <w:lang w:val="en-US"/>
        </w:rPr>
        <w:t xml:space="preserve"> </w:t>
      </w:r>
      <w:r w:rsidR="005677F8">
        <w:rPr>
          <w:rFonts w:asciiTheme="majorHAnsi" w:eastAsia="Times New Roman" w:hAnsiTheme="majorHAnsi" w:cstheme="majorHAnsi"/>
          <w:color w:val="000000"/>
          <w:lang w:val="en-US"/>
        </w:rPr>
        <w:t>(in italics above.)</w:t>
      </w:r>
    </w:p>
    <w:p w14:paraId="445DB0A6" w14:textId="16C4FF50"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AAAS 2270 (existing course with GE VPA and Diversity-Social Diversity in the U.S.; will be new GE Foundation LVPA; requesting new GE Foundation: REGD)</w:t>
      </w:r>
    </w:p>
    <w:p w14:paraId="1E836DEA" w14:textId="41EC1922" w:rsidR="00930893" w:rsidRDefault="00930893" w:rsidP="0093089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 xml:space="preserve"> The Panel </w:t>
      </w:r>
      <w:r w:rsidR="001B004F">
        <w:rPr>
          <w:rFonts w:asciiTheme="majorHAnsi" w:eastAsia="Times New Roman" w:hAnsiTheme="majorHAnsi" w:cstheme="majorHAnsi"/>
          <w:color w:val="000000"/>
          <w:lang w:val="en-US"/>
        </w:rPr>
        <w:t xml:space="preserve">notes that the department has listed the goals and ELOs for </w:t>
      </w:r>
      <w:r w:rsidR="00982D37">
        <w:rPr>
          <w:rFonts w:asciiTheme="majorHAnsi" w:eastAsia="Times New Roman" w:hAnsiTheme="majorHAnsi" w:cstheme="majorHAnsi"/>
          <w:color w:val="000000"/>
          <w:lang w:val="en-US"/>
        </w:rPr>
        <w:t>GE Foundation: REGD, but they remind the department that all the goals and ELOs for the</w:t>
      </w:r>
      <w:r w:rsidR="001B004F">
        <w:rPr>
          <w:rFonts w:asciiTheme="majorHAnsi" w:eastAsia="Times New Roman" w:hAnsiTheme="majorHAnsi" w:cstheme="majorHAnsi"/>
          <w:color w:val="000000"/>
          <w:lang w:val="en-US"/>
        </w:rPr>
        <w:t xml:space="preserve"> GE Foundation: LVPA</w:t>
      </w:r>
      <w:r w:rsidR="00982D37">
        <w:rPr>
          <w:rFonts w:asciiTheme="majorHAnsi" w:eastAsia="Times New Roman" w:hAnsiTheme="majorHAnsi" w:cstheme="majorHAnsi"/>
          <w:color w:val="000000"/>
          <w:lang w:val="en-US"/>
        </w:rPr>
        <w:t xml:space="preserve"> must be listed as well.  (There are 2 goals and 6 ELOs for LVPA; currently, the syllabus (pg. 2-3) lists only 1 goal and 4 ELOs.)</w:t>
      </w:r>
    </w:p>
    <w:p w14:paraId="080900A1" w14:textId="27B74D6C" w:rsidR="00982D37" w:rsidRDefault="00982D37" w:rsidP="000A18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 xml:space="preserve"> The Panel notes that the department has included a statement about how this class will meet the GE Foundation: REGD goals and ELOs, but they remind the department </w:t>
      </w:r>
      <w:r w:rsidR="000A18D3">
        <w:rPr>
          <w:rFonts w:asciiTheme="majorHAnsi" w:eastAsia="Times New Roman" w:hAnsiTheme="majorHAnsi" w:cstheme="majorHAnsi"/>
          <w:color w:val="000000"/>
          <w:lang w:val="en-US"/>
        </w:rPr>
        <w:t>that they will also need a statement about how this class will meet the</w:t>
      </w:r>
      <w:r>
        <w:rPr>
          <w:rFonts w:asciiTheme="majorHAnsi" w:eastAsia="Times New Roman" w:hAnsiTheme="majorHAnsi" w:cstheme="majorHAnsi"/>
          <w:color w:val="000000"/>
          <w:lang w:val="en-US"/>
        </w:rPr>
        <w:t xml:space="preserve"> GE Foundation: LVPA </w:t>
      </w:r>
      <w:r w:rsidR="000A18D3">
        <w:rPr>
          <w:rFonts w:asciiTheme="majorHAnsi" w:eastAsia="Times New Roman" w:hAnsiTheme="majorHAnsi" w:cstheme="majorHAnsi"/>
          <w:color w:val="000000"/>
          <w:lang w:val="en-US"/>
        </w:rPr>
        <w:t>goals and ELOs as well</w:t>
      </w:r>
      <w:r>
        <w:rPr>
          <w:rFonts w:asciiTheme="majorHAnsi" w:eastAsia="Times New Roman" w:hAnsiTheme="majorHAnsi" w:cstheme="majorHAnsi"/>
          <w:color w:val="000000"/>
          <w:lang w:val="en-US"/>
        </w:rPr>
        <w:t xml:space="preserve">.  </w:t>
      </w:r>
    </w:p>
    <w:p w14:paraId="3E21E261" w14:textId="78ECC75D" w:rsidR="000A18D3" w:rsidRDefault="000A18D3" w:rsidP="000A18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suggests correcting the name of the GE category (syllabus pg. 2) to read “Race, Ethnicity and Gender Diversity” </w:t>
      </w:r>
    </w:p>
    <w:p w14:paraId="2EA92243" w14:textId="1E3A0BD9" w:rsidR="001D54CD" w:rsidRPr="000A18D3" w:rsidRDefault="001D54CD" w:rsidP="000A18D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removing the grade of D- and adding the grade of E </w:t>
      </w:r>
      <w:r w:rsidR="00F44806">
        <w:rPr>
          <w:rFonts w:asciiTheme="majorHAnsi" w:eastAsia="Times New Roman" w:hAnsiTheme="majorHAnsi" w:cstheme="majorHAnsi"/>
          <w:color w:val="000000"/>
          <w:lang w:val="en-US"/>
        </w:rPr>
        <w:t xml:space="preserve">to the grading scale </w:t>
      </w:r>
      <w:r>
        <w:rPr>
          <w:rFonts w:asciiTheme="majorHAnsi" w:eastAsia="Times New Roman" w:hAnsiTheme="majorHAnsi" w:cstheme="majorHAnsi"/>
          <w:color w:val="000000"/>
          <w:lang w:val="en-US"/>
        </w:rPr>
        <w:t>(syllabus pg. 4).  The also suggest the removal of any reference to a “standard” grading scale or guidelines, as OSU does not have a standardized grading scale.</w:t>
      </w:r>
    </w:p>
    <w:p w14:paraId="75A1DF15" w14:textId="0E9A89C1" w:rsidR="00B249A3" w:rsidRPr="00E34D6C" w:rsidRDefault="00E34D6C" w:rsidP="00B249A3">
      <w:pPr>
        <w:numPr>
          <w:ilvl w:val="1"/>
          <w:numId w:val="19"/>
        </w:numPr>
        <w:spacing w:line="240" w:lineRule="auto"/>
        <w:rPr>
          <w:rFonts w:asciiTheme="majorHAnsi" w:eastAsia="Times New Roman" w:hAnsiTheme="majorHAnsi" w:cstheme="majorHAnsi"/>
          <w:lang w:val="en-US"/>
        </w:rPr>
      </w:pPr>
      <w:r w:rsidRPr="000A18D3">
        <w:rPr>
          <w:rFonts w:asciiTheme="majorHAnsi" w:eastAsia="Times New Roman" w:hAnsiTheme="majorHAnsi" w:cstheme="majorHAnsi"/>
          <w:i/>
          <w:iCs/>
          <w:lang w:val="en-US"/>
        </w:rPr>
        <w:t>Recommendation</w:t>
      </w:r>
      <w:r w:rsidRPr="00E34D6C">
        <w:rPr>
          <w:rFonts w:asciiTheme="majorHAnsi" w:eastAsia="Times New Roman" w:hAnsiTheme="majorHAnsi" w:cstheme="majorHAnsi"/>
          <w:lang w:val="en-US"/>
        </w:rPr>
        <w:t>:</w:t>
      </w:r>
      <w:r w:rsidR="000A18D3">
        <w:rPr>
          <w:rFonts w:asciiTheme="majorHAnsi" w:eastAsia="Times New Roman" w:hAnsiTheme="majorHAnsi" w:cstheme="majorHAnsi"/>
          <w:lang w:val="en-US"/>
        </w:rPr>
        <w:t xml:space="preserve"> The Panel recommends removing the</w:t>
      </w:r>
      <w:r w:rsidR="00B249A3" w:rsidRPr="00E34D6C">
        <w:rPr>
          <w:rFonts w:asciiTheme="majorHAnsi" w:eastAsia="Times New Roman" w:hAnsiTheme="majorHAnsi" w:cstheme="majorHAnsi"/>
          <w:lang w:val="en-US"/>
        </w:rPr>
        <w:t xml:space="preserve"> “note to self” </w:t>
      </w:r>
      <w:r w:rsidR="000A18D3">
        <w:rPr>
          <w:rFonts w:asciiTheme="majorHAnsi" w:eastAsia="Times New Roman" w:hAnsiTheme="majorHAnsi" w:cstheme="majorHAnsi"/>
          <w:lang w:val="en-US"/>
        </w:rPr>
        <w:t>(</w:t>
      </w:r>
      <w:r w:rsidR="00B249A3" w:rsidRPr="00E34D6C">
        <w:rPr>
          <w:rFonts w:asciiTheme="majorHAnsi" w:eastAsia="Times New Roman" w:hAnsiTheme="majorHAnsi" w:cstheme="majorHAnsi"/>
          <w:lang w:val="en-US"/>
        </w:rPr>
        <w:t xml:space="preserve">syllabus pg. 1, </w:t>
      </w:r>
      <w:r w:rsidR="000A18D3">
        <w:rPr>
          <w:rFonts w:asciiTheme="majorHAnsi" w:eastAsia="Times New Roman" w:hAnsiTheme="majorHAnsi" w:cstheme="majorHAnsi"/>
          <w:lang w:val="en-US"/>
        </w:rPr>
        <w:t>under “Course Goals”.)</w:t>
      </w:r>
    </w:p>
    <w:p w14:paraId="10AB0EDA" w14:textId="6B34AA73" w:rsidR="004972FB" w:rsidRPr="004972FB" w:rsidRDefault="004972FB" w:rsidP="009177DF">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Abrams; unanimously approved with </w:t>
      </w:r>
      <w:r w:rsidR="001D54CD">
        <w:rPr>
          <w:rFonts w:asciiTheme="majorHAnsi" w:eastAsia="Times New Roman" w:hAnsiTheme="majorHAnsi" w:cstheme="majorHAnsi"/>
          <w:i/>
          <w:iCs/>
          <w:lang w:val="en-US"/>
        </w:rPr>
        <w:t>4 recommendations</w:t>
      </w:r>
      <w:r w:rsidR="005677F8">
        <w:rPr>
          <w:rFonts w:asciiTheme="majorHAnsi" w:eastAsia="Times New Roman" w:hAnsiTheme="majorHAnsi" w:cstheme="majorHAnsi"/>
          <w:i/>
          <w:iCs/>
          <w:lang w:val="en-US"/>
        </w:rPr>
        <w:t xml:space="preserve"> </w:t>
      </w:r>
      <w:r w:rsidR="005677F8">
        <w:rPr>
          <w:rFonts w:asciiTheme="majorHAnsi" w:eastAsia="Times New Roman" w:hAnsiTheme="majorHAnsi" w:cstheme="majorHAnsi"/>
          <w:lang w:val="en-US"/>
        </w:rPr>
        <w:t>(in italics above</w:t>
      </w:r>
      <w:r w:rsidR="001D54CD">
        <w:rPr>
          <w:rFonts w:asciiTheme="majorHAnsi" w:eastAsia="Times New Roman" w:hAnsiTheme="majorHAnsi" w:cstheme="majorHAnsi"/>
          <w:i/>
          <w:iCs/>
          <w:lang w:val="en-US"/>
        </w:rPr>
        <w:t>.</w:t>
      </w:r>
      <w:r w:rsidR="005677F8">
        <w:rPr>
          <w:rFonts w:asciiTheme="majorHAnsi" w:eastAsia="Times New Roman" w:hAnsiTheme="majorHAnsi" w:cstheme="majorHAnsi"/>
          <w:i/>
          <w:iCs/>
          <w:lang w:val="en-US"/>
        </w:rPr>
        <w:t>)</w:t>
      </w:r>
      <w:r w:rsidR="001D54CD">
        <w:rPr>
          <w:rFonts w:asciiTheme="majorHAnsi" w:eastAsia="Times New Roman" w:hAnsiTheme="majorHAnsi" w:cstheme="majorHAnsi"/>
          <w:i/>
          <w:iCs/>
          <w:lang w:val="en-US"/>
        </w:rPr>
        <w:t xml:space="preserve"> </w:t>
      </w:r>
    </w:p>
    <w:p w14:paraId="594EAA71" w14:textId="2B23E4FC"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ESHESA 2577 (existing course with GE Diversity-Social Diversity in the U.S.; requesting new GE Foundation: REGD)</w:t>
      </w:r>
    </w:p>
    <w:p w14:paraId="1B146819" w14:textId="4D2EFE05" w:rsidR="00A005BC" w:rsidRDefault="00A005BC" w:rsidP="00A005BC">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Contingency</w:t>
      </w:r>
      <w:r>
        <w:rPr>
          <w:rFonts w:asciiTheme="majorHAnsi" w:eastAsia="Times New Roman" w:hAnsiTheme="majorHAnsi" w:cstheme="majorHAnsi"/>
          <w:color w:val="000000"/>
          <w:lang w:val="en-US"/>
        </w:rPr>
        <w:t xml:space="preserve">: The </w:t>
      </w:r>
      <w:r w:rsidR="00A81B8D">
        <w:rPr>
          <w:rFonts w:asciiTheme="majorHAnsi" w:eastAsia="Times New Roman" w:hAnsiTheme="majorHAnsi" w:cstheme="majorHAnsi"/>
          <w:color w:val="000000"/>
          <w:lang w:val="en-US"/>
        </w:rPr>
        <w:t>Panel asks that the department include a statement about how this course fulfills the goals and ELOs for the GE Foundation: REGD (syllabus pg. 2 under “General Education Expected Learning Outcomes”)</w:t>
      </w:r>
    </w:p>
    <w:p w14:paraId="1ED3D518" w14:textId="466AC91D" w:rsidR="008E2119" w:rsidRDefault="008E2119" w:rsidP="00A005BC">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lastRenderedPageBreak/>
        <w:t>Recommendation</w:t>
      </w:r>
      <w:r>
        <w:rPr>
          <w:rFonts w:asciiTheme="majorHAnsi" w:eastAsia="Times New Roman" w:hAnsiTheme="majorHAnsi" w:cstheme="majorHAnsi"/>
          <w:color w:val="000000"/>
          <w:lang w:val="en-US"/>
        </w:rPr>
        <w:t xml:space="preserve">: The Panel notes </w:t>
      </w:r>
      <w:r w:rsidR="00DA698F">
        <w:rPr>
          <w:rFonts w:asciiTheme="majorHAnsi" w:eastAsia="Times New Roman" w:hAnsiTheme="majorHAnsi" w:cstheme="majorHAnsi"/>
          <w:color w:val="000000"/>
          <w:lang w:val="en-US"/>
        </w:rPr>
        <w:t xml:space="preserve">and appreciates the </w:t>
      </w:r>
      <w:r w:rsidR="00F44806">
        <w:rPr>
          <w:rFonts w:asciiTheme="majorHAnsi" w:eastAsia="Times New Roman" w:hAnsiTheme="majorHAnsi" w:cstheme="majorHAnsi"/>
          <w:color w:val="000000"/>
          <w:lang w:val="en-US"/>
        </w:rPr>
        <w:t>reference to</w:t>
      </w:r>
      <w:r>
        <w:rPr>
          <w:rFonts w:asciiTheme="majorHAnsi" w:eastAsia="Times New Roman" w:hAnsiTheme="majorHAnsi" w:cstheme="majorHAnsi"/>
          <w:color w:val="000000"/>
          <w:lang w:val="en-US"/>
        </w:rPr>
        <w:t xml:space="preserve"> intersectionality in the syllabus and course </w:t>
      </w:r>
      <w:r w:rsidR="005677F8">
        <w:rPr>
          <w:rFonts w:asciiTheme="majorHAnsi" w:eastAsia="Times New Roman" w:hAnsiTheme="majorHAnsi" w:cstheme="majorHAnsi"/>
          <w:color w:val="000000"/>
          <w:lang w:val="en-US"/>
        </w:rPr>
        <w:t>calendar but</w:t>
      </w:r>
      <w:r>
        <w:rPr>
          <w:rFonts w:asciiTheme="majorHAnsi" w:eastAsia="Times New Roman" w:hAnsiTheme="majorHAnsi" w:cstheme="majorHAnsi"/>
          <w:color w:val="000000"/>
          <w:lang w:val="en-US"/>
        </w:rPr>
        <w:t xml:space="preserve"> recommends that the department keep an intersectional approach in mind throughout the course.</w:t>
      </w:r>
    </w:p>
    <w:p w14:paraId="343BE42B" w14:textId="6ACFCCDC" w:rsidR="008E2119" w:rsidRDefault="008E2119" w:rsidP="00A005BC">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suggests that the department re-order the syllabus to list the GE Goals and ELOs first and the course goals second, so that students can see how the course goals </w:t>
      </w:r>
      <w:proofErr w:type="gramStart"/>
      <w:r>
        <w:rPr>
          <w:rFonts w:asciiTheme="majorHAnsi" w:eastAsia="Times New Roman" w:hAnsiTheme="majorHAnsi" w:cstheme="majorHAnsi"/>
          <w:color w:val="000000"/>
          <w:lang w:val="en-US"/>
        </w:rPr>
        <w:t>refer back</w:t>
      </w:r>
      <w:proofErr w:type="gramEnd"/>
      <w:r>
        <w:rPr>
          <w:rFonts w:asciiTheme="majorHAnsi" w:eastAsia="Times New Roman" w:hAnsiTheme="majorHAnsi" w:cstheme="majorHAnsi"/>
          <w:color w:val="000000"/>
          <w:lang w:val="en-US"/>
        </w:rPr>
        <w:t xml:space="preserve"> to the GE Goals and ELOs.</w:t>
      </w:r>
    </w:p>
    <w:p w14:paraId="7A5AD5E9" w14:textId="03DF6866" w:rsidR="008E2119" w:rsidRDefault="008E2119" w:rsidP="00A005BC">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The Panel recommends that the first page of the syllabus clearly state that this a hybrid delivery class</w:t>
      </w:r>
      <w:r w:rsidR="00DA698F">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w:t>
      </w:r>
    </w:p>
    <w:p w14:paraId="7667121A" w14:textId="25AFBF4A" w:rsidR="00A81B8D" w:rsidRPr="008E2119" w:rsidRDefault="00A81B8D" w:rsidP="00A81B8D">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7"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15D86640" w14:textId="26C5107C" w:rsidR="006277A3" w:rsidRPr="004972FB" w:rsidRDefault="006277A3" w:rsidP="00D05921">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Price-Spratlen; unanimously approved </w:t>
      </w:r>
      <w:r w:rsidR="00DA698F">
        <w:rPr>
          <w:rFonts w:asciiTheme="majorHAnsi" w:eastAsia="Times New Roman" w:hAnsiTheme="majorHAnsi" w:cstheme="majorHAnsi"/>
          <w:lang w:val="en-US"/>
        </w:rPr>
        <w:t xml:space="preserve">with </w:t>
      </w:r>
      <w:r w:rsidR="00DA698F">
        <w:rPr>
          <w:rFonts w:asciiTheme="majorHAnsi" w:eastAsia="Times New Roman" w:hAnsiTheme="majorHAnsi" w:cstheme="majorHAnsi"/>
          <w:i/>
          <w:iCs/>
          <w:lang w:val="en-US"/>
        </w:rPr>
        <w:t>4 recommendations</w:t>
      </w:r>
      <w:r w:rsidR="00DA698F">
        <w:rPr>
          <w:rFonts w:asciiTheme="majorHAnsi" w:eastAsia="Times New Roman" w:hAnsiTheme="majorHAnsi" w:cstheme="majorHAnsi"/>
          <w:lang w:val="en-US"/>
        </w:rPr>
        <w:t xml:space="preserve"> (in italics above,) </w:t>
      </w:r>
      <w:r w:rsidR="00DC7CB7">
        <w:rPr>
          <w:rFonts w:asciiTheme="majorHAnsi" w:eastAsia="Times New Roman" w:hAnsiTheme="majorHAnsi" w:cstheme="majorHAnsi"/>
          <w:lang w:val="en-US"/>
        </w:rPr>
        <w:t xml:space="preserve">and </w:t>
      </w:r>
      <w:r w:rsidR="00DA698F">
        <w:rPr>
          <w:rFonts w:asciiTheme="majorHAnsi" w:eastAsia="Times New Roman" w:hAnsiTheme="majorHAnsi" w:cstheme="majorHAnsi"/>
          <w:b/>
          <w:bCs/>
          <w:lang w:val="en-US"/>
        </w:rPr>
        <w:t xml:space="preserve">1 contingency </w:t>
      </w:r>
      <w:r w:rsidR="00DA698F">
        <w:rPr>
          <w:rFonts w:asciiTheme="majorHAnsi" w:eastAsia="Times New Roman" w:hAnsiTheme="majorHAnsi" w:cstheme="majorHAnsi"/>
          <w:lang w:val="en-US"/>
        </w:rPr>
        <w:t>(in bold above.)</w:t>
      </w:r>
    </w:p>
    <w:p w14:paraId="39ED9E99" w14:textId="3DC5BF5A" w:rsidR="000541C4" w:rsidRDefault="000541C4" w:rsidP="000541C4">
      <w:pPr>
        <w:numPr>
          <w:ilvl w:val="0"/>
          <w:numId w:val="19"/>
        </w:numPr>
        <w:spacing w:line="240" w:lineRule="auto"/>
        <w:rPr>
          <w:rFonts w:asciiTheme="majorHAnsi" w:eastAsia="Times New Roman" w:hAnsiTheme="majorHAnsi" w:cstheme="majorHAnsi"/>
          <w:color w:val="000000"/>
          <w:lang w:val="en-US"/>
        </w:rPr>
      </w:pPr>
      <w:r w:rsidRPr="000541C4">
        <w:rPr>
          <w:rFonts w:asciiTheme="majorHAnsi" w:eastAsia="Times New Roman" w:hAnsiTheme="majorHAnsi" w:cstheme="majorHAnsi"/>
          <w:color w:val="000000"/>
          <w:lang w:val="en-US"/>
        </w:rPr>
        <w:t>ESPHE 3206 (existing course with GE Diversity-Social Diversity in the U.S.; requesting new GE Foundation: REGD)</w:t>
      </w:r>
    </w:p>
    <w:p w14:paraId="227ECC89" w14:textId="29B93BA7" w:rsidR="006277A3" w:rsidRPr="006277A3" w:rsidRDefault="006277A3" w:rsidP="006277A3">
      <w:pPr>
        <w:numPr>
          <w:ilvl w:val="1"/>
          <w:numId w:val="19"/>
        </w:numPr>
        <w:spacing w:line="240" w:lineRule="auto"/>
        <w:rPr>
          <w:rFonts w:asciiTheme="majorHAnsi" w:eastAsia="Times New Roman" w:hAnsiTheme="majorHAnsi" w:cstheme="majorHAnsi"/>
          <w:lang w:val="en-US"/>
        </w:rPr>
      </w:pPr>
      <w:r w:rsidRPr="00E65C1F">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E65C1F">
        <w:rPr>
          <w:rFonts w:asciiTheme="majorHAnsi" w:eastAsia="Times New Roman" w:hAnsiTheme="majorHAnsi" w:cstheme="majorHAnsi"/>
          <w:color w:val="000000"/>
          <w:lang w:val="en-US"/>
        </w:rPr>
        <w:t>The Panel notes that the course description (syllabus pg. 1) and the course objectives (syllabus pg. 2) utilize some language choices from the legacy GE category Diversity: Social Diversity in the US</w:t>
      </w:r>
      <w:r w:rsidR="0061575A">
        <w:rPr>
          <w:rFonts w:asciiTheme="majorHAnsi" w:eastAsia="Times New Roman" w:hAnsiTheme="majorHAnsi" w:cstheme="majorHAnsi"/>
          <w:color w:val="000000"/>
          <w:lang w:val="en-US"/>
        </w:rPr>
        <w:t>.  The Panel recommends replacing this with more updated language from the GE Foundations: REGD Goals and ELOs.</w:t>
      </w:r>
    </w:p>
    <w:p w14:paraId="5FDAD870" w14:textId="2BDB2164" w:rsidR="00D60008" w:rsidRDefault="006277A3" w:rsidP="00D60008">
      <w:pPr>
        <w:numPr>
          <w:ilvl w:val="1"/>
          <w:numId w:val="19"/>
        </w:numPr>
        <w:spacing w:line="240" w:lineRule="auto"/>
        <w:rPr>
          <w:rFonts w:asciiTheme="majorHAnsi" w:eastAsia="Times New Roman" w:hAnsiTheme="majorHAnsi" w:cstheme="majorHAnsi"/>
          <w:lang w:val="en-US"/>
        </w:rPr>
      </w:pPr>
      <w:r w:rsidRPr="0061575A">
        <w:rPr>
          <w:rFonts w:asciiTheme="majorHAnsi" w:eastAsia="Times New Roman" w:hAnsiTheme="majorHAnsi" w:cstheme="majorHAnsi"/>
          <w:i/>
          <w:iCs/>
          <w:lang w:val="en-US"/>
        </w:rPr>
        <w:t>Recommendation</w:t>
      </w:r>
      <w:r w:rsidRPr="006277A3">
        <w:rPr>
          <w:rFonts w:asciiTheme="majorHAnsi" w:eastAsia="Times New Roman" w:hAnsiTheme="majorHAnsi" w:cstheme="majorHAnsi"/>
          <w:lang w:val="en-US"/>
        </w:rPr>
        <w:t xml:space="preserve">: </w:t>
      </w:r>
      <w:r w:rsidR="0061575A">
        <w:rPr>
          <w:rFonts w:asciiTheme="majorHAnsi" w:eastAsia="Times New Roman" w:hAnsiTheme="majorHAnsi" w:cstheme="majorHAnsi"/>
          <w:lang w:val="en-US"/>
        </w:rPr>
        <w:t xml:space="preserve">The Panel recommends that the department alter the wording of the “Weekly Time Commitment” (syllabus pg. 6) to reflect the university guidelines in the Faculty Rules regarding </w:t>
      </w:r>
      <w:r w:rsidR="00663F77">
        <w:rPr>
          <w:rFonts w:asciiTheme="majorHAnsi" w:eastAsia="Times New Roman" w:hAnsiTheme="majorHAnsi" w:cstheme="majorHAnsi"/>
          <w:lang w:val="en-US"/>
        </w:rPr>
        <w:t>expectations for</w:t>
      </w:r>
      <w:r w:rsidR="0061575A">
        <w:rPr>
          <w:rFonts w:asciiTheme="majorHAnsi" w:eastAsia="Times New Roman" w:hAnsiTheme="majorHAnsi" w:cstheme="majorHAnsi"/>
          <w:lang w:val="en-US"/>
        </w:rPr>
        <w:t xml:space="preserve"> work class outside the classroom.  These guidelines can be found here: </w:t>
      </w:r>
      <w:hyperlink r:id="rId8" w:history="1">
        <w:r w:rsidR="001D733E" w:rsidRPr="001D733E">
          <w:rPr>
            <w:rStyle w:val="Hyperlink"/>
            <w:rFonts w:asciiTheme="majorHAnsi" w:eastAsia="Times New Roman" w:hAnsiTheme="majorHAnsi" w:cstheme="majorHAnsi"/>
            <w:lang w:val="en-US"/>
          </w:rPr>
          <w:t>https://trustees.osu.edu/bylaws-and-rules/3335-8</w:t>
        </w:r>
      </w:hyperlink>
      <w:r w:rsidR="001D733E">
        <w:rPr>
          <w:rFonts w:asciiTheme="majorHAnsi" w:eastAsia="Times New Roman" w:hAnsiTheme="majorHAnsi" w:cstheme="majorHAnsi"/>
          <w:lang w:val="en-US"/>
        </w:rPr>
        <w:t xml:space="preserve"> </w:t>
      </w:r>
      <w:r w:rsidR="0061575A" w:rsidRPr="0061575A">
        <w:rPr>
          <w:rFonts w:asciiTheme="majorHAnsi" w:eastAsia="Times New Roman" w:hAnsiTheme="majorHAnsi" w:cstheme="majorHAnsi"/>
          <w:lang w:val="en-US"/>
        </w:rPr>
        <w:t>under item 3335-8-24</w:t>
      </w:r>
      <w:r w:rsidR="0061575A">
        <w:rPr>
          <w:rFonts w:asciiTheme="majorHAnsi" w:eastAsia="Times New Roman" w:hAnsiTheme="majorHAnsi" w:cstheme="majorHAnsi"/>
          <w:lang w:val="en-US"/>
        </w:rPr>
        <w:t xml:space="preserve"> - Credit Hours. </w:t>
      </w:r>
    </w:p>
    <w:p w14:paraId="5C973274" w14:textId="53E45456" w:rsidR="001D733E" w:rsidRPr="006277A3" w:rsidRDefault="001D733E" w:rsidP="00D60008">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The Panel recommends that the department amend the “Summary of Assignments and Due Dates” (syllabus pg. 10-11).  The listed assignments only add up to 1450 points, but the Overall Grading Scale (pg. 11) lists the course as being out of 1475 points.  Additionally, the Group Presentation does not have any points assigned, as it says it is part of the Final Group Project, but the Final Group Project is not listed on the grid.</w:t>
      </w:r>
    </w:p>
    <w:p w14:paraId="56A26B73" w14:textId="7CB10630" w:rsidR="00E65C1F" w:rsidRPr="00E65C1F" w:rsidRDefault="00E65C1F" w:rsidP="00E65C1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421F3B">
        <w:rPr>
          <w:rFonts w:asciiTheme="majorHAnsi" w:eastAsia="Times New Roman" w:hAnsiTheme="majorHAnsi" w:cstheme="majorHAnsi"/>
          <w:color w:val="000000"/>
          <w:lang w:val="en-US"/>
        </w:rPr>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9"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212DDE76" w14:textId="7083CFC1" w:rsidR="006277A3" w:rsidRPr="000541C4" w:rsidRDefault="006277A3" w:rsidP="00D60008">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Ponce; unanimously approved</w:t>
      </w:r>
      <w:r w:rsidR="005677F8">
        <w:rPr>
          <w:rFonts w:asciiTheme="majorHAnsi" w:eastAsia="Times New Roman" w:hAnsiTheme="majorHAnsi" w:cstheme="majorHAnsi"/>
          <w:lang w:val="en-US"/>
        </w:rPr>
        <w:t xml:space="preserve"> with </w:t>
      </w:r>
      <w:r w:rsidR="005677F8">
        <w:rPr>
          <w:rFonts w:asciiTheme="majorHAnsi" w:eastAsia="Times New Roman" w:hAnsiTheme="majorHAnsi" w:cstheme="majorHAnsi"/>
          <w:i/>
          <w:iCs/>
          <w:lang w:val="en-US"/>
        </w:rPr>
        <w:t xml:space="preserve">4 recommendations </w:t>
      </w:r>
      <w:r w:rsidR="005677F8">
        <w:rPr>
          <w:rFonts w:asciiTheme="majorHAnsi" w:eastAsia="Times New Roman" w:hAnsiTheme="majorHAnsi" w:cstheme="majorHAnsi"/>
          <w:lang w:val="en-US"/>
        </w:rPr>
        <w:t>(in italics above.)</w:t>
      </w:r>
    </w:p>
    <w:p w14:paraId="42BB7ED2" w14:textId="19A0256A" w:rsidR="0043509F" w:rsidRPr="00663F77" w:rsidRDefault="000541C4" w:rsidP="000541C4">
      <w:pPr>
        <w:numPr>
          <w:ilvl w:val="0"/>
          <w:numId w:val="19"/>
        </w:numPr>
        <w:spacing w:line="240" w:lineRule="auto"/>
        <w:rPr>
          <w:rFonts w:asciiTheme="majorHAnsi" w:eastAsia="Times New Roman" w:hAnsiTheme="majorHAnsi" w:cstheme="majorHAnsi"/>
          <w:lang w:val="en-US"/>
        </w:rPr>
      </w:pPr>
      <w:r w:rsidRPr="00663F77">
        <w:rPr>
          <w:rFonts w:asciiTheme="majorHAnsi" w:eastAsia="Times New Roman" w:hAnsiTheme="majorHAnsi" w:cstheme="majorHAnsi"/>
          <w:lang w:val="en-US"/>
        </w:rPr>
        <w:t>AEDE 2400 (existing course with GE Diversity—Social Diversity in the U.S.; requesting new GE Foundation: REGD)</w:t>
      </w:r>
    </w:p>
    <w:p w14:paraId="244686D2" w14:textId="5A5D59A2" w:rsidR="002657CF" w:rsidRPr="00663F77" w:rsidRDefault="00113F55" w:rsidP="002657CF">
      <w:pPr>
        <w:numPr>
          <w:ilvl w:val="1"/>
          <w:numId w:val="19"/>
        </w:numPr>
        <w:spacing w:line="240" w:lineRule="auto"/>
        <w:rPr>
          <w:rFonts w:asciiTheme="majorHAnsi" w:eastAsia="Times New Roman" w:hAnsiTheme="majorHAnsi" w:cstheme="majorHAnsi"/>
          <w:lang w:val="en-US"/>
        </w:rPr>
      </w:pPr>
      <w:r w:rsidRPr="00663F77">
        <w:rPr>
          <w:rFonts w:asciiTheme="majorHAnsi" w:eastAsia="Times New Roman" w:hAnsiTheme="majorHAnsi" w:cstheme="majorHAnsi"/>
          <w:lang w:val="en-US"/>
        </w:rPr>
        <w:t>Tabled for lack of time</w:t>
      </w:r>
    </w:p>
    <w:sectPr w:rsidR="002657CF" w:rsidRPr="00663F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3"/>
  </w:num>
  <w:num w:numId="4">
    <w:abstractNumId w:val="16"/>
  </w:num>
  <w:num w:numId="5">
    <w:abstractNumId w:val="8"/>
  </w:num>
  <w:num w:numId="6">
    <w:abstractNumId w:val="17"/>
  </w:num>
  <w:num w:numId="7">
    <w:abstractNumId w:val="11"/>
  </w:num>
  <w:num w:numId="8">
    <w:abstractNumId w:val="12"/>
  </w:num>
  <w:num w:numId="9">
    <w:abstractNumId w:val="7"/>
  </w:num>
  <w:num w:numId="10">
    <w:abstractNumId w:val="9"/>
  </w:num>
  <w:num w:numId="11">
    <w:abstractNumId w:val="19"/>
  </w:num>
  <w:num w:numId="12">
    <w:abstractNumId w:val="18"/>
  </w:num>
  <w:num w:numId="13">
    <w:abstractNumId w:val="6"/>
  </w:num>
  <w:num w:numId="14">
    <w:abstractNumId w:val="2"/>
  </w:num>
  <w:num w:numId="15">
    <w:abstractNumId w:val="13"/>
  </w:num>
  <w:num w:numId="16">
    <w:abstractNumId w:val="4"/>
  </w:num>
  <w:num w:numId="17">
    <w:abstractNumId w:val="1"/>
  </w:num>
  <w:num w:numId="18">
    <w:abstractNumId w:val="14"/>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245AB"/>
    <w:rsid w:val="00040B37"/>
    <w:rsid w:val="00052768"/>
    <w:rsid w:val="000530A1"/>
    <w:rsid w:val="00053951"/>
    <w:rsid w:val="000541C4"/>
    <w:rsid w:val="000756F9"/>
    <w:rsid w:val="00076C0C"/>
    <w:rsid w:val="00097FEB"/>
    <w:rsid w:val="000A0884"/>
    <w:rsid w:val="000A18D3"/>
    <w:rsid w:val="000B145A"/>
    <w:rsid w:val="000B6A14"/>
    <w:rsid w:val="000D534F"/>
    <w:rsid w:val="000E32E8"/>
    <w:rsid w:val="00100007"/>
    <w:rsid w:val="00104395"/>
    <w:rsid w:val="00112CD4"/>
    <w:rsid w:val="00113F55"/>
    <w:rsid w:val="001162E3"/>
    <w:rsid w:val="00127333"/>
    <w:rsid w:val="00150A54"/>
    <w:rsid w:val="00193AF0"/>
    <w:rsid w:val="001B004F"/>
    <w:rsid w:val="001B17CB"/>
    <w:rsid w:val="001D54CD"/>
    <w:rsid w:val="001D733E"/>
    <w:rsid w:val="001E63AD"/>
    <w:rsid w:val="001F4F08"/>
    <w:rsid w:val="00201A42"/>
    <w:rsid w:val="00221560"/>
    <w:rsid w:val="002455F5"/>
    <w:rsid w:val="00256181"/>
    <w:rsid w:val="002657CF"/>
    <w:rsid w:val="00272F0D"/>
    <w:rsid w:val="002833D3"/>
    <w:rsid w:val="00283A08"/>
    <w:rsid w:val="002953A3"/>
    <w:rsid w:val="002A547A"/>
    <w:rsid w:val="002D4806"/>
    <w:rsid w:val="00310C70"/>
    <w:rsid w:val="00335F0E"/>
    <w:rsid w:val="003541A9"/>
    <w:rsid w:val="003559DE"/>
    <w:rsid w:val="00357E17"/>
    <w:rsid w:val="004048C2"/>
    <w:rsid w:val="0040545C"/>
    <w:rsid w:val="00421F3B"/>
    <w:rsid w:val="0043509F"/>
    <w:rsid w:val="00437942"/>
    <w:rsid w:val="0044143D"/>
    <w:rsid w:val="0044657D"/>
    <w:rsid w:val="004746DA"/>
    <w:rsid w:val="00490C21"/>
    <w:rsid w:val="004972FB"/>
    <w:rsid w:val="004A0C18"/>
    <w:rsid w:val="004D0568"/>
    <w:rsid w:val="004F7184"/>
    <w:rsid w:val="00524B8B"/>
    <w:rsid w:val="005375A7"/>
    <w:rsid w:val="005513C3"/>
    <w:rsid w:val="00553202"/>
    <w:rsid w:val="0056301E"/>
    <w:rsid w:val="00563ABE"/>
    <w:rsid w:val="005677F8"/>
    <w:rsid w:val="00585DFC"/>
    <w:rsid w:val="005B2375"/>
    <w:rsid w:val="005E4B50"/>
    <w:rsid w:val="006011F5"/>
    <w:rsid w:val="0061575A"/>
    <w:rsid w:val="006277A3"/>
    <w:rsid w:val="0064456D"/>
    <w:rsid w:val="00656078"/>
    <w:rsid w:val="00663F77"/>
    <w:rsid w:val="00682272"/>
    <w:rsid w:val="00682F29"/>
    <w:rsid w:val="0069459B"/>
    <w:rsid w:val="006B5482"/>
    <w:rsid w:val="006D3D24"/>
    <w:rsid w:val="00724A6F"/>
    <w:rsid w:val="00740A4A"/>
    <w:rsid w:val="00744E1F"/>
    <w:rsid w:val="00762426"/>
    <w:rsid w:val="00776791"/>
    <w:rsid w:val="007869DF"/>
    <w:rsid w:val="00794B64"/>
    <w:rsid w:val="007B032F"/>
    <w:rsid w:val="007B2366"/>
    <w:rsid w:val="0080062C"/>
    <w:rsid w:val="008E2119"/>
    <w:rsid w:val="008F356B"/>
    <w:rsid w:val="009177DF"/>
    <w:rsid w:val="00920093"/>
    <w:rsid w:val="00930893"/>
    <w:rsid w:val="009453E2"/>
    <w:rsid w:val="00952F96"/>
    <w:rsid w:val="009608F4"/>
    <w:rsid w:val="00970609"/>
    <w:rsid w:val="00982D37"/>
    <w:rsid w:val="00983802"/>
    <w:rsid w:val="00997A7B"/>
    <w:rsid w:val="009E105F"/>
    <w:rsid w:val="009F384C"/>
    <w:rsid w:val="00A005BC"/>
    <w:rsid w:val="00A03BF2"/>
    <w:rsid w:val="00A20CFE"/>
    <w:rsid w:val="00A632AD"/>
    <w:rsid w:val="00A81B8D"/>
    <w:rsid w:val="00AC0554"/>
    <w:rsid w:val="00AC7B1F"/>
    <w:rsid w:val="00AF11D4"/>
    <w:rsid w:val="00B249A3"/>
    <w:rsid w:val="00B359E1"/>
    <w:rsid w:val="00B63EED"/>
    <w:rsid w:val="00B711B8"/>
    <w:rsid w:val="00B73BA6"/>
    <w:rsid w:val="00BB2215"/>
    <w:rsid w:val="00BC47F0"/>
    <w:rsid w:val="00BC5579"/>
    <w:rsid w:val="00C04584"/>
    <w:rsid w:val="00C67A29"/>
    <w:rsid w:val="00C7202C"/>
    <w:rsid w:val="00C83277"/>
    <w:rsid w:val="00C865EB"/>
    <w:rsid w:val="00C95359"/>
    <w:rsid w:val="00CC20B4"/>
    <w:rsid w:val="00CC51CC"/>
    <w:rsid w:val="00CF571F"/>
    <w:rsid w:val="00D05921"/>
    <w:rsid w:val="00D1071B"/>
    <w:rsid w:val="00D223EF"/>
    <w:rsid w:val="00D54346"/>
    <w:rsid w:val="00D60008"/>
    <w:rsid w:val="00DA359C"/>
    <w:rsid w:val="00DA698F"/>
    <w:rsid w:val="00DA6B24"/>
    <w:rsid w:val="00DB64A8"/>
    <w:rsid w:val="00DC1C9B"/>
    <w:rsid w:val="00DC6D7A"/>
    <w:rsid w:val="00DC7CB7"/>
    <w:rsid w:val="00DD4E5F"/>
    <w:rsid w:val="00DD579C"/>
    <w:rsid w:val="00E1145C"/>
    <w:rsid w:val="00E34BA5"/>
    <w:rsid w:val="00E34D6C"/>
    <w:rsid w:val="00E4596B"/>
    <w:rsid w:val="00E65C1F"/>
    <w:rsid w:val="00E679BE"/>
    <w:rsid w:val="00E94884"/>
    <w:rsid w:val="00EA4C2E"/>
    <w:rsid w:val="00ED1951"/>
    <w:rsid w:val="00EF3BD5"/>
    <w:rsid w:val="00F44806"/>
    <w:rsid w:val="00F63879"/>
    <w:rsid w:val="00F72B8D"/>
    <w:rsid w:val="00F74DE3"/>
    <w:rsid w:val="00F86A90"/>
    <w:rsid w:val="00FA5A65"/>
    <w:rsid w:val="00FA6781"/>
    <w:rsid w:val="00FB7011"/>
    <w:rsid w:val="00FC145A"/>
    <w:rsid w:val="00FE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9E0A6131-5DA0-4841-9CC7-82358EBE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1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421F3B"/>
    <w:rPr>
      <w:color w:val="0000FF" w:themeColor="hyperlink"/>
      <w:u w:val="single"/>
    </w:rPr>
  </w:style>
  <w:style w:type="character" w:styleId="UnresolvedMention">
    <w:name w:val="Unresolved Mention"/>
    <w:basedOn w:val="DefaultParagraphFont"/>
    <w:uiPriority w:val="99"/>
    <w:semiHidden/>
    <w:unhideWhenUsed/>
    <w:rsid w:val="00421F3B"/>
    <w:rPr>
      <w:color w:val="605E5C"/>
      <w:shd w:val="clear" w:color="auto" w:fill="E1DFDD"/>
    </w:rPr>
  </w:style>
  <w:style w:type="character" w:styleId="FollowedHyperlink">
    <w:name w:val="FollowedHyperlink"/>
    <w:basedOn w:val="DefaultParagraphFont"/>
    <w:uiPriority w:val="99"/>
    <w:semiHidden/>
    <w:unhideWhenUsed/>
    <w:rsid w:val="00421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ustees.osu.edu/bylaws-and-rules/3335-8" TargetMode="External"/><Relationship Id="rId3" Type="http://schemas.openxmlformats.org/officeDocument/2006/relationships/settings" Target="settings.xml"/><Relationship Id="rId7" Type="http://schemas.openxmlformats.org/officeDocument/2006/relationships/hyperlink" Target="https://mcc.osu.edu/about-us/land-acknowle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11" Type="http://schemas.openxmlformats.org/officeDocument/2006/relationships/theme" Target="theme/theme1.xml"/><Relationship Id="rId5" Type="http://schemas.openxmlformats.org/officeDocument/2006/relationships/hyperlink" Target="https://mcc.osu.edu/about-us/land-acknowled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c.osu.edu/about-us/land-acknowled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2022-02-01T15:57:00Z</cp:lastPrinted>
  <dcterms:created xsi:type="dcterms:W3CDTF">2022-02-18T18:36:00Z</dcterms:created>
  <dcterms:modified xsi:type="dcterms:W3CDTF">2022-02-18T18:36:00Z</dcterms:modified>
</cp:coreProperties>
</file>